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1F" w:rsidRPr="00CA181F" w:rsidRDefault="00CA181F" w:rsidP="00CA181F">
      <w:pPr>
        <w:spacing w:after="0" w:line="210" w:lineRule="atLeast"/>
        <w:ind w:left="105"/>
        <w:textAlignment w:val="baseline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CA18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fldChar w:fldCharType="begin"/>
      </w:r>
      <w:r w:rsidRPr="00CA18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instrText xml:space="preserve"> HYPERLINK "https://docs.cntd.ru/" </w:instrText>
      </w:r>
      <w:r w:rsidRPr="00CA18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fldChar w:fldCharType="separate"/>
      </w:r>
    </w:p>
    <w:p w:rsidR="00CA181F" w:rsidRPr="00CA181F" w:rsidRDefault="00CA181F" w:rsidP="00CA181F">
      <w:pPr>
        <w:spacing w:after="30" w:line="210" w:lineRule="atLeast"/>
        <w:ind w:left="105"/>
        <w:textAlignment w:val="baseline"/>
        <w:rPr>
          <w:rFonts w:ascii="Times New Roman" w:eastAsia="Times New Roman" w:hAnsi="Times New Roman" w:cs="Times New Roman"/>
          <w:spacing w:val="9"/>
          <w:sz w:val="23"/>
          <w:szCs w:val="23"/>
          <w:lang w:eastAsia="ru-RU"/>
        </w:rPr>
      </w:pPr>
      <w:r w:rsidRPr="00CA181F">
        <w:rPr>
          <w:rFonts w:ascii="Arial" w:eastAsia="Times New Roman" w:hAnsi="Arial" w:cs="Arial"/>
          <w:b/>
          <w:bCs/>
          <w:color w:val="FFFFFF"/>
          <w:spacing w:val="9"/>
          <w:sz w:val="23"/>
          <w:szCs w:val="23"/>
          <w:lang w:eastAsia="ru-RU"/>
        </w:rPr>
        <w:t>Электронный фонд</w:t>
      </w:r>
    </w:p>
    <w:p w:rsidR="00CA181F" w:rsidRPr="00CA181F" w:rsidRDefault="00CA181F" w:rsidP="00CA181F">
      <w:pPr>
        <w:spacing w:after="0" w:line="210" w:lineRule="atLeast"/>
        <w:ind w:left="105"/>
        <w:textAlignment w:val="baseline"/>
        <w:rPr>
          <w:rFonts w:ascii="Arial" w:eastAsia="Times New Roman" w:hAnsi="Arial" w:cs="Arial"/>
          <w:b/>
          <w:bCs/>
          <w:color w:val="FFFFFF"/>
          <w:spacing w:val="5"/>
          <w:sz w:val="18"/>
          <w:szCs w:val="18"/>
          <w:lang w:eastAsia="ru-RU"/>
        </w:rPr>
      </w:pPr>
      <w:r w:rsidRPr="00CA181F">
        <w:rPr>
          <w:rFonts w:ascii="Arial" w:eastAsia="Times New Roman" w:hAnsi="Arial" w:cs="Arial"/>
          <w:b/>
          <w:bCs/>
          <w:color w:val="FFFFFF"/>
          <w:spacing w:val="5"/>
          <w:sz w:val="18"/>
          <w:szCs w:val="18"/>
          <w:lang w:eastAsia="ru-RU"/>
        </w:rPr>
        <w:t>х документов</w:t>
      </w:r>
    </w:p>
    <w:p w:rsidR="00CA181F" w:rsidRPr="00CA181F" w:rsidRDefault="00CA181F" w:rsidP="00CA181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3"/>
          <w:szCs w:val="23"/>
          <w:lang w:eastAsia="ru-RU"/>
        </w:rPr>
        <w:fldChar w:fldCharType="end"/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ГУБЕРНАТОР КРАСНОЯРСКОГО КРАЯ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УКАЗ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17 декабря 2020 года N 347-уг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программы противодействия коррупции в Красноярском крае на 2021 - 2023 годы</w:t>
      </w:r>
    </w:p>
    <w:bookmarkEnd w:id="0"/>
    <w:p w:rsidR="00CA181F" w:rsidRPr="00CA181F" w:rsidRDefault="00CA181F" w:rsidP="00CA18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A181F" w:rsidRPr="00CA181F" w:rsidRDefault="00CA181F" w:rsidP="00CA181F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 статьей 90 </w:t>
      </w:r>
      <w:hyperlink r:id="rId5" w:history="1">
        <w:r w:rsidRPr="00CA181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Устава Красноярского края</w:t>
        </w:r>
      </w:hyperlink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статьей 17 </w:t>
      </w:r>
      <w:hyperlink r:id="rId6" w:history="1">
        <w:r w:rsidRPr="00CA181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07.07.2009 N 8-3610 "О противодействии коррупции в Красноярском крае"</w:t>
        </w:r>
      </w:hyperlink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CA181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Губернатора Красноярского края от 07.03.2017 N 52-уг "Об утверждении Порядка разработки проекта программы противодействия коррупции в Красноярском крае"</w:t>
        </w:r>
      </w:hyperlink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постановляю:</w:t>
      </w: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A181F" w:rsidRPr="00CA181F" w:rsidRDefault="00CA181F" w:rsidP="00CA181F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181F" w:rsidRPr="00CA181F" w:rsidRDefault="00CA181F" w:rsidP="00CA181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программу противодействия коррупции в Красноярском крае на 2021 - 2023 годы согласно приложению.</w:t>
      </w: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181F" w:rsidRPr="00CA181F" w:rsidRDefault="00CA181F" w:rsidP="00CA181F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Опубликовать Указ на "Официальном интернет-портале правовой информации Красноярского края" (www.zakon.krskstate.ru).</w:t>
      </w: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181F" w:rsidRPr="00CA181F" w:rsidRDefault="00CA181F" w:rsidP="00CA181F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Указ вступает в силу в день, следующий за днем его официального опубликования.</w:t>
      </w: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A181F" w:rsidRPr="00CA181F" w:rsidRDefault="00CA181F" w:rsidP="00CA181F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края</w:t>
      </w: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А.В.УСС</w:t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Красноярск</w:t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17 декабря 2020 года</w:t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N 347-уг</w:t>
      </w:r>
    </w:p>
    <w:p w:rsidR="00CA181F" w:rsidRDefault="00CA181F" w:rsidP="00CA181F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CA181F" w:rsidRDefault="00CA181F" w:rsidP="00CA181F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A181F" w:rsidRPr="00CA181F" w:rsidRDefault="00CA181F" w:rsidP="00CA181F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Приложение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Указу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Губернатора Красноярского края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17 декабря 2020 г. N 347-уг</w:t>
      </w:r>
    </w:p>
    <w:p w:rsidR="00CA181F" w:rsidRPr="00CA181F" w:rsidRDefault="00CA181F" w:rsidP="00CA181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ПРОГРАММА ПРОТИВОДЕЙСТВИЯ КОРРУПЦИИ В КРАСНОЯРСКОМ КРАЕ НА 2021 - 2023 ГОДЫ</w:t>
      </w:r>
    </w:p>
    <w:p w:rsidR="00CA181F" w:rsidRPr="00CA181F" w:rsidRDefault="00CA181F" w:rsidP="00CA181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ПАСПОРТ ПРОГРАММЫ ПРОТИВОДЕЙСТВИЯ КОРРУПЦИИ В КРАСНОЯРСКОМ КРАЕ НА 2021 - 2023 ГОДЫ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379"/>
        <w:gridCol w:w="6378"/>
      </w:tblGrid>
      <w:tr w:rsidR="00CA181F" w:rsidRPr="00CA181F" w:rsidTr="00CA181F">
        <w:trPr>
          <w:trHeight w:val="1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1F" w:rsidRPr="00CA181F" w:rsidTr="00CA181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противодействия коррупции в Красноярском крае (далее - край) на 2021 - 2023 годы (далее - Программа)</w:t>
            </w:r>
          </w:p>
        </w:tc>
      </w:tr>
      <w:tr w:rsidR="00CA181F" w:rsidRPr="00CA181F" w:rsidTr="00CA181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Программы: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коррупции в органах государственной власти края и иных государственных органах края (далее - государственные органы края) и органах местного самоуправления муниципальных образований края (далее - органы МСУ), краевых государственных учреждениях и краевых унитарных предприятиях;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 обществе антикоррупционных стандартов поведения.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Нормативное правовое обеспечение антикоррупционной деятельности государственных органов края и органов МСУ.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Профилактика коррупции на государственной гражданской службе и муниципальной службе.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уровня антикоррупционной компетентности государственных гражданских служащих края и муниципальных служащих.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финансового контроля в бюджетной сфере, контроля при осуществлении закупок товаров, работ, услуг для обеспечения государственных нужд края, контроля за использованием по назначению и сохранностью имущества, находящегося в государственной собственности края.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коррупции.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Обеспечение поддержки общественных антикоррупционных инициатив, повышение уровня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открытости государственных органов края и органов МСУ.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Исследование состояния коррупции и эффективности мер, принимаемых по ее профилактике в государственных органах края и органах МСУ</w:t>
            </w:r>
          </w:p>
        </w:tc>
      </w:tr>
      <w:tr w:rsidR="00CA181F" w:rsidRPr="00CA181F" w:rsidTr="00CA181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нормативных правовых актов, способствующих минимизации коррупционных проявлений в государственных органах края и органах МСУ;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положений </w:t>
            </w:r>
            <w:hyperlink r:id="rId8" w:anchor="7D20K3" w:history="1">
              <w:r w:rsidRPr="00CA181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Федерального закона от 25.12.2008 N 273-ФЗ "О противодействии коррупции"</w:t>
              </w:r>
            </w:hyperlink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Закон N 273-ФЗ) в части применения мер по профилактике коррупции в государственных органах края и органах МСУ, повышение мотивации соблюдения государственными гражданскими служащими края и муниципальными служащими ограничений и запретов, связанных с прохождением государственной гражданской службы и муниципальной службы в крае;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устойчивых навыков антикоррупционного поведения у государственных гражданских служащих края и муниципальных служащих;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вероятности совершения коррупционных правонарушений,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в сфере закупок), эффективному управлению имуществом, находящимся в государственной собственности края (далее - имущество края);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вероятности совершения коррупционных правонарушений в краевых государственных учреждениях и краевых унитарных предприятиях;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государственными органами края и органами МСУ;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выводов о достаточности и эффективности принимаемых мер по профилактике коррупции в крае</w:t>
            </w:r>
          </w:p>
        </w:tc>
      </w:tr>
      <w:tr w:rsidR="00CA181F" w:rsidRPr="00CA181F" w:rsidTr="00CA181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края, осуществляющие контроль за выполнением мер противодействия коррупции Программы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края, Законодательное Собрание края</w:t>
            </w:r>
          </w:p>
        </w:tc>
      </w:tr>
    </w:tbl>
    <w:p w:rsidR="00CA181F" w:rsidRPr="00CA181F" w:rsidRDefault="00CA181F" w:rsidP="00CA181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2. МЕРЫ ПРОТИВОДЕЙСТВИЯ КОРРУПЦИИ ПРОГРАММЫ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24"/>
        <w:gridCol w:w="1789"/>
        <w:gridCol w:w="1698"/>
        <w:gridCol w:w="2624"/>
      </w:tblGrid>
      <w:tr w:rsidR="00CA181F" w:rsidRPr="00CA181F" w:rsidTr="00CA181F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противодействия коррупции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реализованных мер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коррупции в государственных органах края и органах МСУ, краевых государственных учреждениях и краевых унитарных предприятиях;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 обществе антикоррупционных стандартов поведения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Нормативное правовое обеспечение антикоррупционной деятельности государственных органов края и органов МСУ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нормативных правовых актов, способствующих минимизации коррупционных проявлений в государственных органах края и органах МСУ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1. Осуществление антикоррупционной экспертизы проектов законов края, проектов нормативных правовых актов Губернатора края, Правительства края, Администрации Губернатора края, а также законов края, нормативных правовых актов Губернатора края, Правительства края, Администрации Губернатора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правовой экспертизы проектов нормативных правовых актов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управление Губернатора края,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экспертно-аналитическое управление Губернатора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из текстов проектов нормативных правовых актов края и нормативных правовых актов края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2. Направление нормативных правовых актов органов исполнительной власти края в Управление Министерства юстиции Российской Федерации по краю и в прокуратуру края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сроки, установленные законодательством Российской Федерации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из текстов нормативных правовых актов края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3.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края и их должностных лиц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квартал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управление Губернатора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предупреждению и устранению причин выявленных нарушений;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пункта 2.1 статьи 6 Закона N 273-ФЗ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Профилактика коррупции на государственной гражданской службе и муниципальной службе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положений Закона N 273-ФЗ в части применения мер по профилактике коррупции в государственных органах края и органах МСУ, повышение мотивации соблюдения государственными гражданскими служащими края и муниципальными служащими ограничений и запретов, связанных с прохождением государственной гражданской службы и муниципальной службы в крае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1. Проведение проверок обстоятельств, препятствующих поступлению граждан на государственную гражданскую службу края в Администрации Губернатора края, аппарате Правительства края и иных органах исполнительной власти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граждан на государственную гражданскую службу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кадров и государственной службы Губернатора края (далее - Управление кадров),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Губернатора края по профилактике коррупционных и иных правонарушений (далее - Управление по профилактике), органы исполнительной власти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либо опровержение информации об обстоятельствах, препятствующих поступлению граждан на государственную гражданскую службу края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2. Проведение разъяснительной работы в государственных органах края и органах МСУ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государственного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данными организациями входили в должностные обязанности государственных гражданских служащих края (муниципальных служащих), без согласия комиссий по соблюдению требований к служебному поведению государственных гражданских служащих (муниципальных служащих) и урегулированию конфликта интересов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края, Управление по профилактике, Управление кадров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коррупционных проявлений в государственных органах края и органах МСУ, формирование в государственных органах края и органах МСУ негативного 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3. Проведение разъяснительной работы с членами Правительства края, полномочными представителями Губернатора края, государственными гражданскими служащими края, лицами, замещающими муниципальные должности,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края,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коррупционных проявлений в государственных органах края и органах МСУ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4. Проведение проверок достоверности и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полноты сведений о доходах, расходах, об имуществе и обязательствах имущественного характера, представленных членами Правительства края, полномочными представителями Губернатора края, государственными гражданскими служащими, замещающими должности государственной гражданской службы края, включенные в перечни должностей государственной гражданской службы края, при замещении которых государственные гражданские служащие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утвержденные согласно пункту 1.1 статьи 6 Закона края </w:t>
            </w:r>
            <w:hyperlink r:id="rId9" w:history="1">
              <w:r w:rsidRPr="00CA181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от 20.12.2005 N 17-4314 "Об особенностях организации и правового регулирования государственной </w:t>
              </w:r>
              <w:r w:rsidRPr="00CA181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гражданской службы Красноярского края"</w:t>
              </w:r>
            </w:hyperlink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перечни должностей государственной гражданской службы края), государственными гражданскими служащими края, замещающими должности государственной гражданской службы края, не включенные в перечни должностей государственной гражданской службы края, и претендующие на замещение должностей государственной гражданской службы края, включенных в перечни должностей государственной гражданской службы края, лицами, замещающими муниципальные должности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90 дней со дня принятия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о проведении проверки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профилактик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 государственные органы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мотивации соблюдения лицами,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замещающими государственные должности края, государственными гражданскими служащими края, лицами, замещающими муниципальные должности, и муниципальными служащими обязанностей, установленных Законом N 273-ФЗ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5. Осуществление контроля за расходами лиц, замещающих государственные должности края, для которых федеральными законами не предусмотрено иное, государственных гражданских служащих края, замещающих должности государственной гражданской службы края, включенные в перечни должностей государственной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службы края, представителем нанимателя для которых является Губернатор края, первый заместитель Губернатора края - председатель Правительства края, первый заместитель Губернатора края - руководитель Администрации Губернатора края, а также в отношении лиц, замещающих муниципальные должности, муниципальных служащих, замещающих должности муниципальной службы, определенные Законом края </w:t>
            </w:r>
            <w:hyperlink r:id="rId10" w:history="1">
              <w:r w:rsidRPr="00CA181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07.07.2009 N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</w:t>
              </w:r>
            </w:hyperlink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супруг (супругов) и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решением об осуществлении контроля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соблюдения должностными лицами обязанностей, установленных </w:t>
            </w:r>
            <w:hyperlink r:id="rId11" w:anchor="7D20K3" w:history="1">
              <w:r w:rsidRPr="00CA181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03.12.2012 N 230-ФЗ "О контроле за соответствием расходов лиц, замещающих государственные должности, и иных лиц их доходам"</w:t>
              </w:r>
            </w:hyperlink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Закон N 230-ФЗ)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6. Осуществление контроля за расходами государственных гражданских служащих края, замещающих должности государственной гражданской службы края, включенные в перечни должностей государственной гражданской службы края, представителем нанимателя для которых является руководитель органа исполнительной власти края, а также за расходами их супруг (супругов) и несовершеннолетних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решением об осуществлении контроля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 кадровых служб органов исполнительной власти края по профилактике коррупционных и иных правонарушений, 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соблюдения должностными лицами обязанностей, установленных Законом N 230-ФЗ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7. Проведение проверок соблюдения государственными гражданскими служащими края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подарков, и порядка их сдачи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решением о проведении проверки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соблюдения государственными гражданскими служащими края ограничений и запретов, связанных с прохождением государственной гражданской службы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8. Проведение проверок соблюдения лицами, замещающими государственные должности края, запретов, ограничений и иных требований, установленных в целях противодействия коррупции, в том числе об урегулировании конфликта интересов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90 дней со дня принятия решения о проведении проверки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нарушения антикоррупционного законодательства, применение мер юридической ответственности к лицам, допустившим нарушения антикоррупционного законодательства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9. Рассмотрение уведомлений членов Правительства края, полномочных представителей Губернатора края, государственных гражданских служащих края, представителем нанимателя для которых является Губернатор края, первый заместитель Губернатора края - председатель Правительства края, первый заместитель Губернатора края - руководитель Администрации Губернатора края, о возникшем конфликте интересов или о возможности его возникновения (далее в настоящей строке - уведомление)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75 дней со дня регистрации уведомления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соблюдения членами Правительства края, полномочными представителями Губернатора края, государственными гражданскими служащими края, представителем нанимателя для которых является Губернатор края, первый заместитель Губернатора края - председатель Правительства края, первый заместитель Губернатора края - руководитель Администрации Губернатора края, порядка урегулирования конфликта интересов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10. Рассмотрение уведомлений государственных гражданских служащих края, представителем нанимателя для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является руководитель органа исполнительной власти края, о возникшем конфликте интересов или о возможности его возникновения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порядком (положением) об уведомлении представителя нанимателя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гражданскими служащими органов исполнительной власти края о возникшем конфликте интересов или о возможности его возникновения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исполнительной власти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соблюдения государственными гражданскими служащими края, представителем нанимателя для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является руководитель органа исполнительной власти края, порядка урегулирования конфликта интересов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11. Проведение разъяснительной работы в органах исполнительной власти края о порядке представления государственными гражданскими служащими края, указанными в подпунктах "б", "в" пункта 1 статьи 6 Закона края </w:t>
            </w:r>
            <w:hyperlink r:id="rId12" w:history="1">
              <w:r w:rsidRPr="00CA181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20.12.2005 N 17-4314 "Об особенностях организации и правового регулирования государственной гражданской службы Красноярского края"</w:t>
              </w:r>
            </w:hyperlink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государственных гражданских служащих края отрицательного отношения к коррупции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12. Проведение разъяснительной работы в органах исполнительной власти края о порядке уведомления государственными гражданскими служащими края представителя нанимателя о возникшем конфликте интересов или о возможности его возникновения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соблюдения государственными гражданскими служащими края порядка урегулирования конфликта интересов;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государственных гражданских служащих края отрицательного отношения к коррупции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13. Проведение разъяснительной работы в органах исполнительной власти края о порядке сообщения государственными гражданскими служащими края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соблюдения государственными гражданскими служащими края порядка получения подарка в связи с их должностным положением или исполнением ими служебных (должностных) обязанностей;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государственных гражданских служащих края отрицательного отношения к коррупции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14. Обеспечение контроля за применением предусмотренных законодательством мер юридической ответственности в каждом случае несоблюдения государственными гражданскими служащими края запретов, ограничений и требований,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выявлении случаев несоблюдения государственными гражданскими служащими края запретов, ограничений и требований, установленных в целях противодействия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коррупции, в том числе мер по предотвращению и (или) урегулированию конфликта интересов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органов исполнительной власти края,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соблюдения государственными гражданскими служащими края требований действующего законодательства о противодействии коррупции; минимизация коррупционных проявлений в органах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края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15. Анализ сведений о доходах, расходах, об имуществе и обязательствах имущественного характера, представленных государственными гражданскими служащими края, замещающими должности государственной гражданской службы края, включенные в перечни должностей государственной гражданской службы края, лицами, замещающими муниципальные должности, должность главы (руководителя) местной администрации по контракту в соответствии с законодательством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предоставления неполных и недостоверных сведений о доходах, расходах, об имуществе и обязательствах имущественного характера, представленных в соответствии с законодательством Российской Федерации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16. Оказание лицам, замещающим государственные должности края, государственным гражданским служащим края, муниципальным служащим и гражданам консультативной помощи по вопросам,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реже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коррупционных проявлений в органах государственной власти края и органах МСУ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17. Участие в пределах своей компетенции в подготовке и рассмотрении проектов нормативных правовых актов края по вопросам противодействия коррупции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изменений законодательства о противодействии коррупции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краевых и муниципальных нормативных правовых актов в соответствие с законодательством Российской Федерации о противодействии коррупции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18. Обеспечение актуализации сведений, содержащихся в анкетах лиц, назначаемых на государственные должности края и должности государственной гражданской службы края,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кадров, Управление по профилактике, государственные органы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уровня антикоррупционной компетентности государственных гражданских служащих края и муниципальных служащих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устойчивых навыков антикоррупционного поведения государственных гражданских служащих края и муниципальных служащих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1. Организация дополнительного профессионального образования государственных гражданских служащих края и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 по следующим вопросам антикоррупционной политики: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их проектов;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коррупции при проведении закупок товаров, работ, услуг для обеспечения государственных нужд края;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при управлении государственным имуществом;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этических правил, требований к служебному поведению, обязанностей, запретов и ограничений;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урегулирование конфликта интересов;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представления сведений о доходах, расходах, об имуществе и обязательствах имущественного характера;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соответствием расходов лиц, замещающих государственные должности края, и иных лиц их доходам;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ответственности за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коррупционные правонарушения;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вопросам антикоррупционной политики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графиком повышения квалификации государственных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гражданских служащих края и муниципальных служащих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кадров,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исполнительной власти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поддержание должного уровня квалификации государственных гражданских служащих края и муниципальных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 в сфере антикоррупционной политики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2. Организация иных мероприятий по профессиональному развитию государственных гражданских служащих края и муниципальных служащих, по следующим вопросам антикоррупционной политики: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размещения и актуализации материалов по противодействию коррупции на официальном сайте;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этических правил, требований к служебному поведению, обязанностей, запретов и ограничений;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урегулирование конфликта интересов;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представления сведений о доходах, расходах, об имуществе и обязательствах имущественного характера;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соответствием расходов лиц, замещающих государственные должности края, и иных лиц их доходам;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ответственности за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коррупционные правонарушения;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вопросам антикоррупционной политики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профилактике, Управление кадров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должного уровня квалификации государственных гражданских служащих края и муниципальных служащих в сфере антикоррупционной политики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3. Обеспечение повышения квалификации государственных гражданских служащих края, в должностные обязанности которых входит участие в противодействии коррупции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кадров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должного уровня квалификации государственных гражданских служащих края в сфере антикоррупционной политики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Обеспечение финансового контроля в бюджетной сфере, контроля при осуществлении закупок товаров, работ, услуг для обеспечения государственных нужд края, контроля за использованием по назначению и сохранностью имущества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вероятности совершения коррупционных правонарушений, препятствующих целевому и эффективному использованию бюджетных средств, соблюдению законодательства в сфере закупок, эффективному управлению имуществом края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1. Проведение плановых (внеплановых) выездных и камеральных проверок (ревизий) объектов государственного финансового контроля, в том числе проверок использования средств краевого бюджета, предусмотренных на реализацию государственных программ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контрольной деятельности на календарный год или в соответствии с решением о проведении внеплановой проверки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финансово-экономического контроля и контроля в сфере закупок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фактов, препятствующих целевому и эффективному использованию бюджетных средств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2. Осуществление контроля за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соблюдением законодательства в сфере закупок путем проведения плановых и внеплановых проверок в отношении субъектов контроля, установленных </w:t>
            </w:r>
            <w:hyperlink r:id="rId13" w:anchor="64U0IK" w:history="1">
              <w:r w:rsidRPr="00CA181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планом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проверок или в соответствии с решением о проведении внеплановой проверки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служба финансово-экономическ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контроля и контроля в сфере закупок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и уменьшение фактов нарушения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в сфере закупок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3. Осуществление ведомственного контроля в сфере закупок товаров, работ, услуг для обеспечения государственных нужд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ежегодным планом проведения плановых проверок или решением о проведении внеплановой проверки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уменьшение фактов нарушения законодательства в сфере закупок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4. Проведение плановых (внеплановых) документарных (выездных) проверок в отношении недвижимого имущества, закрепленного за краевыми государственными учреждениями на праве оперативного управления, переданного краевым унитарным предприятиям на праве хозяйственного ведения или оперативного управления, имущества,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находящегося в государственной казне края, предоставленного во владение и (или) пользование лицам, осуществляющим использование имущества, не являющимся краевыми государственными учреждениями, краевыми унитарными предприятиями (в том числе филиалами, представительствами указанных краевых государственных учреждений, краевых унитарных предприятий), а также в отношении имущества, находящегося в государственной казне края, не представленного во владение и (или) пользование лицам, осуществляющим использование имущества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решением о проведении проверки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управлению государственным имуществом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имуществом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5. Проведение плановых (внеплановых) документарных (выездных) проверок в отношении движимого имущества, закрепленного за краевыми государственными учреждениями на праве оперативного управления, переданного краевым унитарным предприятиям на праве хозяйственного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или оперативного 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решением о проведении проверки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исполнительной власти края, которому подведомственны краевые государственные учреждения или который осуществляет функции и полномочия учредителя в отношении краевых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учреждений, краевых унитарных предприятий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управления имуществом края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6. Проведение внутреннего финансового контроля и внутреннего финансового аудита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внутреннего финансового контроля на соответствующий календарный год, годовым планом внутреннего финансового аудита и (или) правовым актом о назначении аудиторской проверки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фактов, препятствующих целевому и эффективному использованию бюджетных средств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коррупционных рисков в краевых государственных учреждениях и краевых унитарных предприятиях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1. Проведение разъяснительной работы с руководителями краевых государственных учреждений и краевых унитарных предприятий об обязанностях принимать меры по предупреждению коррупции в соответствии со статьей 13.3 Закона N 273-ФЗ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 края, осуществляющие функции и полномочия учредителя (собственника имущества краевых государственных учреждений и краевых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унитарных предприятий);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минимизация коррупционных проявлений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2. Проведение разъяснительной работы с руководителями и заместителями руководителей краевых государственных бюджетных и казенных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статьей 27 </w:t>
            </w:r>
            <w:hyperlink r:id="rId14" w:history="1">
              <w:r w:rsidRPr="00CA181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Федерального закона от 12.01.1996 N 7-ФЗ "О некоммерческих организациях"</w:t>
              </w:r>
            </w:hyperlink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Закон N 7-ФЗ)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края, осуществляющие функции и полномочия учредителя краевых государственных бюджетных и казенных учреждений,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заинтересованными лицами процедуры урегулирования конфликта интересов при заключении сделок с участием краевых государственных бюджетных и казенных учреждений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3. Проведение разъяснительной работы с руководителями краевых унитарных предприятий об особенностях заключения сделок, в совершении которых имеется заинтересованность, определяемая в соответствии с критериями, установленными статьей 22 </w:t>
            </w:r>
            <w:hyperlink r:id="rId15" w:history="1">
              <w:r w:rsidRPr="00CA181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Федерального закона от 14.11.2002 N 161-ФЗ "О </w:t>
              </w:r>
              <w:r w:rsidRPr="00CA181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государственных и муниципальных унитарных предприятиях"</w:t>
              </w:r>
            </w:hyperlink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Закон N 161-ФЗ)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края, осуществляющие функции и полномочия учредителя (собственника имущества) краевых унитарных предприятий, 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руководителями краевых унитарных предприятий требований, установленных статьей 22 Закона N 161-ФЗ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4. Проведение разъяснительной работы с работниками краевых государственных автономных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статьей 16 </w:t>
            </w:r>
            <w:hyperlink r:id="rId16" w:anchor="7D20K3" w:history="1">
              <w:r w:rsidRPr="00CA181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Федерального закона от 03.11.2006 N 174-ФЗ "Об автономных учреждениях"</w:t>
              </w:r>
            </w:hyperlink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Закон N 174-ФЗ)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края, осуществляющие функции и полномочия учредителя краевых государственных автономных учреждений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заинтересованными лицами требований, установленных статьей 16 Закона N 174-ФЗ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5. Анализ соблюдения работниками краевых государственных учреждений и краевых унитарных предприятий обязанности сообщать о наличии заинтересованности, определяемой Законами N 7-ФЗ, N 161-ФЗ и N 174-ФЗ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края, осуществляющие функции и полномочия учредителя (собственника имущества), 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коррупционных проявлений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6. Осуществление контроля за соблюдением законодательства Российской Федерации о противодействии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 краевыми государственными учреждениями и краевыми унитарными предприятиями, а также за реализацией в краевых государственных учреждениях и краевых унитарных предприятиях мер по профилактике коррупционных правонарушений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поступлении информации о фактах нарушения законодательства Российской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противодействии коррупции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коррупционных проявлений в краевых государственных учреждениях и краевых унитарных предприятиях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6. Обеспечение поддержки общественных антикоррупционных инициатив, повышение уровня открытости государственных органов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государственными органами края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1. Обеспечение деятельности общественных советов при органах исполнительной власти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института общественного контроля за деятельностью органов исполнительной власти края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2. Обеспечение возможности проведения независимой антикоррупционной экспертизы проектов нормативных правовых актов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проектов нормативных правовых актов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из проектов нормативных правовых актов края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3. Обеспечение участия независимых экспертов и (или) представителей общественных советов при органах исполнительной власти края в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аттестации государственных гражданских служащих края в соответствии с требованиями </w:t>
            </w:r>
            <w:hyperlink r:id="rId17" w:history="1">
              <w:r w:rsidRPr="00CA181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Федерального закона от 27.07.2004 N 79-ФЗ "О государственной гражданской службе Российской Федерации"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со сроками проведения аттестации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объективности оценки соответствия государственных гражданских служащих края замещаемым должностям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гражданской службы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4. Размещение сведений о доходах, расходах, об имуществе и обязательствах имущественного характера, представленных членами Правительства края, полномочными представителями Губернатора края, государственными гражданскими служащими края, замещающими должности государственной гражданской службы края, включенные в перечни должностей государственной гражданской службы края, руководителями краевых государственных учреждений на официальном сайте края - едином краевом портале "Красноярский край" (далее - Краевой портал) и (или) на официальном сайте государственного органа края в информационно-телекоммуникационн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сети Интернет (далее - сеть Интернет)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 не позднее одного или трех месяцев со дня истечения срока, установленного для представления сведений о доходах, расходах, об имуществе и обязательствах имущественного характера, соответственно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края, Управление кадров, управление пресс-службы Губернатора и Правительства края (далее - Управление пресс-службы)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сведений о доходах, расходах, об имуществе и обязательствах имущественного характера, представленных лицами, замещающими государственные должности края, государственными гражданскими служащими края, руководителями краевых государственных учреждений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5. Размещение информации о решениях комиссий по соблюдению требований к служебному поведению государственных гражданских служащих края и урегулированию конфликта интересов в органах исполнительной власти края, Администрации Губернатора края на Краевом портале и (или) официальных сайтах органов исполнительной власти края в сети Интернет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дня, следующего за днем подписания решения комиссии по соблюдению требований к служебному поведению государственных гражданских служащих края и урегулированию конфликта интересов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пресс-службы, государственные органы края,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края, органы МСУ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о результатах деятельности комиссий по соблюдению требований к служебному поведению государственных гражданских служащих края и урегулированию конфликта интересов в органах исполнительной власти края, Администрации Губернатора края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6. Поддержание в актуальном состоянии информации, размещаемой государственными органами края, органами исполнительной власти края и органами МСУ на официальных сайтах в разделах, посвященных противодействию коррупции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края,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края, органы МСУ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осведомленности граждан об антикоррупционных мерах, реализуемых государственными органами края, органами исполнительной власти края и органами МСУ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7. Обеспечение размещения в средствах массовой информации, учрежденных органами государственной власти края, материалов, информирующих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население о мерах, направленных на противодействие коррупции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печати и массовых коммуникаций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осведомленности граждан о существующих антикоррупционных мерах,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антикоррупционных стандартов поведения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8. Организация антикоррупционной тематической площадки в рамках Сибирского муниципального форума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профилактике, Управление кадров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актуальных вопросов противодействия коррупции между представителями органов государственной власти, органов МСУ и экспертного сообщества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9. Организация тематической площадки в рамках проведения Сибирского антикоррупционного форума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профилактике,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кадров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актуальных вопросов противодействия коррупции между представителями органов государственной власти, органов МСУ и экспертного сообщества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7. Исследование состояния коррупции и эффективности мер, принимаемых по ее профилактике в государственных органах края и органах МСУ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выводов о достаточности и эффективности принимаемых мер по профилактике коррупции в крае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1. Подготовка и представление Губернатору края информации о состоянии коррупции в государственных органах края и реализации Программы за прошедший календарный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10.02.2021;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10.02.2022;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Губернатором края обобщенной информации о состоянии коррупции в государственных органах края и реализации Программы за прошедший календарный год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2. Организация проведения социологических исследований уровня восприятия населением распространенности </w:t>
            </w: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 в крае, а также результативности антикоррупционной работы, проводимой государственными органами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01.12.2021;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экспертно-аналитическое управление Губернатора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данных об оценке населением мер, принимаемых государственными органами края в сфере профилактики коррупции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3. Анализ результативности мер противодействия коррупции в органах МСУ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ходе реализации мер по профилактике коррупции в органах МСУ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4. Анализ правоприменительной практики по результатам представления Губернатору края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должность главы (руководителя) местной администрации по контракту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профилактике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возникающих трудностей и совершенствование правового регулирования</w:t>
            </w:r>
          </w:p>
        </w:tc>
      </w:tr>
    </w:tbl>
    <w:p w:rsidR="00CA181F" w:rsidRPr="00CA181F" w:rsidRDefault="00CA181F" w:rsidP="00CA181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МЕХАНИЗМ ОЦЕНКИ ЭФФЕКТИВНОСТИ РЕАЛИЗАЦИИ МЕР ПРОТИВОДЕЙСТВИЯ КОРРУПЦИИ ПРОГРАММЫ НА ОСНОВАНИИ ЦЕЛЕВЫХ ИНДИКАТОРОВ, А ТАКЖЕ КОНТРОЛЬ ЗА ХОДОМ РЕАЛИЗАЦИИ ПРОГРАММЫ</w:t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181F" w:rsidRPr="00CA181F" w:rsidRDefault="00CA181F" w:rsidP="00CA181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эффективности реализации мер противодействия коррупции осуществляется на основании целевых индикаторов Программы.</w:t>
      </w: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181F" w:rsidRPr="00CA181F" w:rsidRDefault="00CA181F" w:rsidP="00CA181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целевых индикаторов Программы предусмотрен в приложении к Программе.</w:t>
      </w: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181F" w:rsidRPr="00CA181F" w:rsidRDefault="00CA181F" w:rsidP="00CA181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реализации Программы за прошедший календарный год представляется Губернатору края в срок до 10 февраля текущего года.</w:t>
      </w: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181F" w:rsidRPr="00CA181F" w:rsidRDefault="00CA181F" w:rsidP="00CA181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Подготовку информации о реализации Программы за прошедший календарный год и представление ее Губернатору края осуществляет Управление по профилактике на основе отчетов исполнителей мер противодействия коррупции Программы, представленных в Управление по профилактике в срок до 15 января текущего года.</w:t>
      </w: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181F" w:rsidRPr="00CA181F" w:rsidRDefault="00CA181F" w:rsidP="00CA181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Ежегодно, в срок до 15 февраля текущего года, Губернатор края представляет в Законодательное Собрание края отчет о реализации Программы за прошедший календарный год с оценкой эффективности реализации мер противодействия коррупции Программы.</w:t>
      </w: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181F" w:rsidRPr="00CA181F" w:rsidRDefault="00CA181F" w:rsidP="00CA181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Отчет о реализации Программы за прошедший календарный год размещается на Краевом портале в сети Интернет в срок до 10 рабочих дней со дня его представления в Законодательное Собрание края.</w:t>
      </w:r>
      <w:r w:rsidRPr="00CA18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A181F" w:rsidRPr="00CA181F" w:rsidRDefault="00CA181F" w:rsidP="00CA181F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программе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противодействия коррупции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Красноярском крае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2021 - 2023 годы</w:t>
      </w:r>
    </w:p>
    <w:p w:rsidR="00CA181F" w:rsidRPr="00CA181F" w:rsidRDefault="00CA181F" w:rsidP="00CA181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ЦЕЛЕВЫХ ИНДИКАТОРОВ ПРОГРАММЫ ПРОТИВОДЕЙСТВИЯ КОРРУПЦИИ В КРАСНОЯРСКОМ КРАЕ НА 2021 - 2023 ГОДЫ (ДАЛЕЕ - ПРОГРАММА)</w:t>
      </w:r>
      <w:r w:rsidRPr="00CA18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187"/>
        <w:gridCol w:w="1374"/>
        <w:gridCol w:w="2054"/>
        <w:gridCol w:w="1039"/>
        <w:gridCol w:w="1039"/>
        <w:gridCol w:w="1039"/>
      </w:tblGrid>
      <w:tr w:rsidR="00CA181F" w:rsidRPr="00CA181F" w:rsidTr="00CA181F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целевые индикаторы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снижение уровня коррупции в органах государственной власти края и иных государственных органах края, органах МСУ края, краевых государственных учреждениях и краевых унитарных предприятиях;</w:t>
            </w:r>
          </w:p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в обществе антикоррупционных стандартов поведения</w:t>
            </w:r>
          </w:p>
        </w:tc>
      </w:tr>
      <w:tr w:rsidR="00CA181F" w:rsidRPr="00CA181F" w:rsidTr="00CA181F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181F" w:rsidRPr="00CA181F" w:rsidTr="00CA181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оценка населением мер по противодействию коррупции, принимаемых в органах государственной власти края и иных государственных органах края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исследования на предмет эффективности государственной политики в крае в сфере противодействия коррупции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количества респондентов</w:t>
            </w:r>
          </w:p>
        </w:tc>
      </w:tr>
      <w:tr w:rsidR="00CA181F" w:rsidRPr="00CA181F" w:rsidTr="00CA181F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32%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33%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81F" w:rsidRPr="00CA181F" w:rsidRDefault="00CA181F" w:rsidP="00CA18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35%</w:t>
            </w:r>
          </w:p>
        </w:tc>
      </w:tr>
    </w:tbl>
    <w:p w:rsidR="00CA181F" w:rsidRPr="00CA181F" w:rsidRDefault="00CA181F" w:rsidP="00CA181F">
      <w:pPr>
        <w:spacing w:after="15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181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© АО «Кодекс», 2021. Исключительные авторские и смежные права принадлежат АО «Кодекс».</w:t>
      </w:r>
    </w:p>
    <w:p w:rsidR="00CA181F" w:rsidRPr="00CA181F" w:rsidRDefault="00CA181F" w:rsidP="00CA181F">
      <w:pPr>
        <w:spacing w:after="15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18" w:tgtFrame="_blank" w:history="1">
        <w:r w:rsidRPr="00CA181F">
          <w:rPr>
            <w:rFonts w:ascii="Arial" w:eastAsia="Times New Roman" w:hAnsi="Arial" w:cs="Arial"/>
            <w:color w:val="999999"/>
            <w:sz w:val="18"/>
            <w:szCs w:val="18"/>
            <w:u w:val="single"/>
            <w:lang w:eastAsia="ru-RU"/>
          </w:rPr>
          <w:t>Политика конфиденциальности персональных данных</w:t>
        </w:r>
      </w:hyperlink>
    </w:p>
    <w:p w:rsidR="00CA181F" w:rsidRPr="00CA181F" w:rsidRDefault="00CA181F" w:rsidP="00CA181F">
      <w:pPr>
        <w:spacing w:after="15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19" w:history="1">
        <w:r w:rsidRPr="00CA181F">
          <w:rPr>
            <w:rFonts w:ascii="Arial" w:eastAsia="Times New Roman" w:hAnsi="Arial" w:cs="Arial"/>
            <w:color w:val="999999"/>
            <w:sz w:val="18"/>
            <w:szCs w:val="18"/>
            <w:u w:val="single"/>
            <w:lang w:eastAsia="ru-RU"/>
          </w:rPr>
          <w:t>8-800-555-90-25</w:t>
        </w:r>
      </w:hyperlink>
      <w:r w:rsidRPr="00CA181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 </w:t>
      </w:r>
      <w:hyperlink r:id="rId20" w:history="1">
        <w:r w:rsidRPr="00CA181F">
          <w:rPr>
            <w:rFonts w:ascii="Arial" w:eastAsia="Times New Roman" w:hAnsi="Arial" w:cs="Arial"/>
            <w:color w:val="999999"/>
            <w:sz w:val="18"/>
            <w:szCs w:val="18"/>
            <w:u w:val="single"/>
            <w:lang w:eastAsia="ru-RU"/>
          </w:rPr>
          <w:t>spp@kodeks.ru</w:t>
        </w:r>
      </w:hyperlink>
    </w:p>
    <w:p w:rsidR="00CA181F" w:rsidRPr="00CA181F" w:rsidRDefault="00CA181F" w:rsidP="00CA18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181F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3.1.1 </w:t>
      </w:r>
      <w:proofErr w:type="spellStart"/>
      <w:r w:rsidRPr="00CA181F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CA181F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: 7633926a</w:t>
      </w:r>
    </w:p>
    <w:p w:rsidR="00CA181F" w:rsidRPr="00CA181F" w:rsidRDefault="00CA181F" w:rsidP="00CA18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A181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A181F" w:rsidRPr="00CA181F" w:rsidRDefault="00CA181F" w:rsidP="00CA181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50.6pt;height:28.2pt" o:ole="">
            <v:imagedata r:id="rId21" o:title=""/>
          </v:shape>
          <w:control r:id="rId22" w:name="DefaultOcxName" w:shapeid="_x0000_i1054"/>
        </w:object>
      </w:r>
    </w:p>
    <w:p w:rsidR="00CA181F" w:rsidRPr="00CA181F" w:rsidRDefault="00CA181F" w:rsidP="00CA181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A181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A181F" w:rsidRPr="00CA181F" w:rsidRDefault="00CA181F" w:rsidP="00CA181F">
      <w:pPr>
        <w:numPr>
          <w:ilvl w:val="0"/>
          <w:numId w:val="2"/>
        </w:numPr>
        <w:pBdr>
          <w:bottom w:val="single" w:sz="18" w:space="0" w:color="0747A8"/>
        </w:pBdr>
        <w:shd w:val="clear" w:color="auto" w:fill="FFFFFF"/>
        <w:spacing w:after="0" w:line="495" w:lineRule="atLeast"/>
        <w:ind w:left="-180" w:right="-180" w:firstLine="0"/>
        <w:jc w:val="center"/>
        <w:textAlignment w:val="baseline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</w:p>
    <w:p w:rsidR="00CA181F" w:rsidRPr="00CA181F" w:rsidRDefault="00CA181F" w:rsidP="00CA181F">
      <w:pPr>
        <w:numPr>
          <w:ilvl w:val="0"/>
          <w:numId w:val="2"/>
        </w:numPr>
        <w:pBdr>
          <w:bottom w:val="single" w:sz="18" w:space="0" w:color="auto"/>
        </w:pBdr>
        <w:shd w:val="clear" w:color="auto" w:fill="FFFFFF"/>
        <w:spacing w:after="0" w:line="495" w:lineRule="atLeast"/>
        <w:ind w:left="-180" w:right="-180" w:firstLine="0"/>
        <w:jc w:val="center"/>
        <w:textAlignment w:val="baseline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</w:p>
    <w:p w:rsidR="00CA181F" w:rsidRPr="00CA181F" w:rsidRDefault="00CA181F" w:rsidP="00CA181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FFFF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noProof/>
          <w:color w:val="FFFFFF"/>
          <w:sz w:val="20"/>
          <w:szCs w:val="20"/>
          <w:lang w:eastAsia="ru-RU"/>
        </w:rPr>
        <w:drawing>
          <wp:inline distT="0" distB="0" distL="0" distR="0" wp14:anchorId="210A498A" wp14:editId="6C22BB07">
            <wp:extent cx="1257300" cy="114300"/>
            <wp:effectExtent l="0" t="0" r="0" b="0"/>
            <wp:docPr id="12" name="Рисунок 12" descr="Изображение спинера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спинера загрузк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1F" w:rsidRPr="00CA181F" w:rsidRDefault="00CA181F" w:rsidP="00CA18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A181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A181F" w:rsidRPr="00CA181F" w:rsidRDefault="00CA181F" w:rsidP="00CA181F">
      <w:pPr>
        <w:spacing w:after="0" w:line="240" w:lineRule="auto"/>
        <w:textAlignment w:val="baseline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  <w:object w:dxaOrig="1440" w:dyaOrig="1440">
          <v:shape id="_x0000_i1053" type="#_x0000_t75" style="width:1in;height:18pt" o:ole="">
            <v:imagedata r:id="rId24" o:title=""/>
          </v:shape>
          <w:control r:id="rId25" w:name="DefaultOcxName1" w:shapeid="_x0000_i1053"/>
        </w:object>
      </w:r>
    </w:p>
    <w:p w:rsidR="00CA181F" w:rsidRPr="00CA181F" w:rsidRDefault="00CA181F" w:rsidP="00CA181F">
      <w:pPr>
        <w:spacing w:after="0" w:line="240" w:lineRule="auto"/>
        <w:textAlignment w:val="baseline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  <w:object w:dxaOrig="1440" w:dyaOrig="1440">
          <v:shape id="_x0000_i1052" type="#_x0000_t75" style="width:150.6pt;height:57pt" o:ole="">
            <v:imagedata r:id="rId26" o:title=""/>
          </v:shape>
          <w:control r:id="rId27" w:name="DefaultOcxName2" w:shapeid="_x0000_i1052"/>
        </w:object>
      </w:r>
    </w:p>
    <w:p w:rsidR="00CA181F" w:rsidRPr="00CA181F" w:rsidRDefault="00CA181F" w:rsidP="00CA181F">
      <w:pPr>
        <w:spacing w:after="0" w:line="285" w:lineRule="atLeast"/>
        <w:textAlignment w:val="baseline"/>
        <w:rPr>
          <w:rFonts w:ascii="Segoe UI" w:eastAsia="Times New Roman" w:hAnsi="Segoe UI" w:cs="Segoe UI"/>
          <w:color w:val="3D3D3D"/>
          <w:spacing w:val="-8"/>
          <w:sz w:val="23"/>
          <w:szCs w:val="23"/>
          <w:lang w:eastAsia="ru-RU"/>
        </w:rPr>
      </w:pPr>
    </w:p>
    <w:p w:rsidR="00CA181F" w:rsidRPr="00CA181F" w:rsidRDefault="00CA181F" w:rsidP="00CA181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A181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A181F" w:rsidRPr="00CA181F" w:rsidRDefault="00CA181F" w:rsidP="00CA181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FFFFFF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FFFFFF"/>
          <w:sz w:val="23"/>
          <w:szCs w:val="23"/>
          <w:bdr w:val="none" w:sz="0" w:space="0" w:color="auto" w:frame="1"/>
          <w:lang w:eastAsia="ru-RU"/>
        </w:rPr>
        <w:t>Пройдите опрос!</w:t>
      </w:r>
    </w:p>
    <w:p w:rsidR="00CA181F" w:rsidRPr="00CA181F" w:rsidRDefault="00CA181F" w:rsidP="00CA18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A181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A181F" w:rsidRPr="00CA181F" w:rsidRDefault="00CA181F" w:rsidP="00CA181F">
      <w:pPr>
        <w:spacing w:after="0" w:line="270" w:lineRule="atLeast"/>
        <w:textAlignment w:val="baseline"/>
        <w:rPr>
          <w:rFonts w:ascii="Segoe UI" w:eastAsia="Times New Roman" w:hAnsi="Segoe UI" w:cs="Segoe UI"/>
          <w:color w:val="3D3D3D"/>
          <w:sz w:val="20"/>
          <w:szCs w:val="20"/>
          <w:bdr w:val="none" w:sz="0" w:space="0" w:color="auto" w:frame="1"/>
          <w:lang w:eastAsia="ru-RU"/>
        </w:rPr>
      </w:pPr>
      <w:r w:rsidRPr="00CA181F">
        <w:rPr>
          <w:rFonts w:ascii="Segoe UI" w:eastAsia="Times New Roman" w:hAnsi="Segoe UI" w:cs="Segoe UI"/>
          <w:color w:val="3D3D3D"/>
          <w:sz w:val="20"/>
          <w:szCs w:val="20"/>
          <w:bdr w:val="none" w:sz="0" w:space="0" w:color="auto" w:frame="1"/>
          <w:lang w:eastAsia="ru-RU"/>
        </w:rPr>
        <w:t>Пройдите опрос!</w:t>
      </w:r>
    </w:p>
    <w:p w:rsidR="00CA181F" w:rsidRPr="00CA181F" w:rsidRDefault="00CA181F" w:rsidP="00CA181F">
      <w:pPr>
        <w:spacing w:after="0" w:line="270" w:lineRule="atLeast"/>
        <w:textAlignment w:val="baseline"/>
        <w:rPr>
          <w:rFonts w:ascii="Segoe UI" w:eastAsia="Times New Roman" w:hAnsi="Segoe UI" w:cs="Segoe UI"/>
          <w:color w:val="3D3D3D"/>
          <w:sz w:val="20"/>
          <w:szCs w:val="20"/>
          <w:bdr w:val="none" w:sz="0" w:space="0" w:color="auto" w:frame="1"/>
          <w:lang w:eastAsia="ru-RU"/>
        </w:rPr>
      </w:pPr>
      <w:r w:rsidRPr="00CA181F">
        <w:rPr>
          <w:rFonts w:ascii="Segoe UI" w:eastAsia="Times New Roman" w:hAnsi="Segoe UI" w:cs="Segoe UI"/>
          <w:color w:val="3D3D3D"/>
          <w:sz w:val="20"/>
          <w:szCs w:val="20"/>
          <w:bdr w:val="none" w:sz="0" w:space="0" w:color="auto" w:frame="1"/>
          <w:lang w:eastAsia="ru-RU"/>
        </w:rPr>
        <w:t>Расскажите нам о том, что вам нравится на портале docs.cntd.ru, а чего не хватает для комфортной и эффективной работы.</w:t>
      </w:r>
    </w:p>
    <w:p w:rsidR="00CA181F" w:rsidRPr="00CA181F" w:rsidRDefault="00CA181F" w:rsidP="00CA181F">
      <w:pPr>
        <w:spacing w:line="270" w:lineRule="atLeast"/>
        <w:textAlignment w:val="baseline"/>
        <w:rPr>
          <w:rFonts w:ascii="Segoe UI" w:eastAsia="Times New Roman" w:hAnsi="Segoe UI" w:cs="Segoe UI"/>
          <w:color w:val="3D3D3D"/>
          <w:sz w:val="20"/>
          <w:szCs w:val="20"/>
          <w:bdr w:val="none" w:sz="0" w:space="0" w:color="auto" w:frame="1"/>
          <w:lang w:eastAsia="ru-RU"/>
        </w:rPr>
      </w:pPr>
      <w:hyperlink r:id="rId28" w:tgtFrame="_blank" w:history="1">
        <w:r w:rsidRPr="00CA181F">
          <w:rPr>
            <w:rFonts w:ascii="Segoe UI" w:eastAsia="Times New Roman" w:hAnsi="Segoe UI" w:cs="Segoe UI"/>
            <w:color w:val="23527C"/>
            <w:sz w:val="20"/>
            <w:szCs w:val="20"/>
            <w:u w:val="single"/>
            <w:bdr w:val="none" w:sz="0" w:space="0" w:color="auto" w:frame="1"/>
            <w:lang w:eastAsia="ru-RU"/>
          </w:rPr>
          <w:t>http://simpoll.ru/run/survey/0fdf16d7</w:t>
        </w:r>
      </w:hyperlink>
    </w:p>
    <w:p w:rsidR="00CA181F" w:rsidRPr="00CA181F" w:rsidRDefault="00CA181F" w:rsidP="00CA181F">
      <w:pPr>
        <w:spacing w:after="0" w:line="240" w:lineRule="auto"/>
        <w:textAlignment w:val="baseline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  <w:object w:dxaOrig="1440" w:dyaOrig="1440">
          <v:shape id="_x0000_i1051" type="#_x0000_t75" style="width:1in;height:18pt" o:ole="">
            <v:imagedata r:id="rId24" o:title=""/>
          </v:shape>
          <w:control r:id="rId29" w:name="DefaultOcxName3" w:shapeid="_x0000_i1051"/>
        </w:object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Segoe UI" w:eastAsia="Times New Roman" w:hAnsi="Segoe UI" w:cs="Segoe UI"/>
          <w:color w:val="B2B2B2"/>
          <w:spacing w:val="-8"/>
          <w:sz w:val="23"/>
          <w:szCs w:val="23"/>
          <w:lang w:eastAsia="ru-RU"/>
        </w:rPr>
      </w:pPr>
      <w:r w:rsidRPr="00CA181F">
        <w:rPr>
          <w:rFonts w:ascii="Segoe UI" w:eastAsia="Times New Roman" w:hAnsi="Segoe UI" w:cs="Segoe UI"/>
          <w:color w:val="B2B2B2"/>
          <w:spacing w:val="-8"/>
          <w:sz w:val="23"/>
          <w:szCs w:val="23"/>
          <w:lang w:eastAsia="ru-RU"/>
        </w:rPr>
        <w:t>Имя</w:t>
      </w:r>
    </w:p>
    <w:p w:rsidR="00CA181F" w:rsidRPr="00CA181F" w:rsidRDefault="00CA181F" w:rsidP="00CA181F">
      <w:pPr>
        <w:spacing w:after="0" w:line="330" w:lineRule="atLeast"/>
        <w:textAlignment w:val="baseline"/>
        <w:rPr>
          <w:rFonts w:ascii="Segoe UI" w:eastAsia="Times New Roman" w:hAnsi="Segoe UI" w:cs="Segoe UI"/>
          <w:color w:val="B2B2B2"/>
          <w:spacing w:val="-8"/>
          <w:sz w:val="23"/>
          <w:szCs w:val="23"/>
          <w:lang w:eastAsia="ru-RU"/>
        </w:rPr>
      </w:pPr>
      <w:proofErr w:type="spellStart"/>
      <w:r w:rsidRPr="00CA181F">
        <w:rPr>
          <w:rFonts w:ascii="Segoe UI" w:eastAsia="Times New Roman" w:hAnsi="Segoe UI" w:cs="Segoe UI"/>
          <w:color w:val="B2B2B2"/>
          <w:spacing w:val="-8"/>
          <w:sz w:val="23"/>
          <w:szCs w:val="23"/>
          <w:lang w:eastAsia="ru-RU"/>
        </w:rPr>
        <w:t>Email</w:t>
      </w:r>
      <w:proofErr w:type="spellEnd"/>
    </w:p>
    <w:p w:rsidR="00CA181F" w:rsidRPr="00CA181F" w:rsidRDefault="00CA181F" w:rsidP="00CA181F">
      <w:pPr>
        <w:spacing w:after="0" w:line="240" w:lineRule="auto"/>
        <w:textAlignment w:val="baseline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  <w:object w:dxaOrig="1440" w:dyaOrig="1440">
          <v:shape id="_x0000_i1050" type="#_x0000_t75" style="width:150.6pt;height:28.2pt" o:ole="">
            <v:imagedata r:id="rId21" o:title=""/>
          </v:shape>
          <w:control r:id="rId30" w:name="DefaultOcxName4" w:shapeid="_x0000_i1050"/>
        </w:object>
      </w:r>
    </w:p>
    <w:p w:rsidR="00CA181F" w:rsidRPr="00CA181F" w:rsidRDefault="00CA181F" w:rsidP="00CA181F">
      <w:pPr>
        <w:spacing w:after="0" w:line="285" w:lineRule="atLeast"/>
        <w:textAlignment w:val="baseline"/>
        <w:rPr>
          <w:rFonts w:ascii="Segoe UI" w:eastAsia="Times New Roman" w:hAnsi="Segoe UI" w:cs="Segoe UI"/>
          <w:color w:val="3D3D3D"/>
          <w:spacing w:val="-8"/>
          <w:sz w:val="23"/>
          <w:szCs w:val="23"/>
          <w:lang w:eastAsia="ru-RU"/>
        </w:rPr>
      </w:pPr>
    </w:p>
    <w:p w:rsidR="00CA181F" w:rsidRPr="00CA181F" w:rsidRDefault="00CA181F" w:rsidP="00CA181F">
      <w:pPr>
        <w:spacing w:after="0" w:line="330" w:lineRule="atLeast"/>
        <w:textAlignment w:val="baseline"/>
        <w:rPr>
          <w:rFonts w:ascii="Segoe UI" w:eastAsia="Times New Roman" w:hAnsi="Segoe UI" w:cs="Segoe UI"/>
          <w:color w:val="B2B2B2"/>
          <w:spacing w:val="-8"/>
          <w:sz w:val="23"/>
          <w:szCs w:val="23"/>
          <w:lang w:eastAsia="ru-RU"/>
        </w:rPr>
      </w:pPr>
      <w:r w:rsidRPr="00CA181F">
        <w:rPr>
          <w:rFonts w:ascii="Segoe UI" w:eastAsia="Times New Roman" w:hAnsi="Segoe UI" w:cs="Segoe UI"/>
          <w:color w:val="B2B2B2"/>
          <w:spacing w:val="-8"/>
          <w:sz w:val="23"/>
          <w:szCs w:val="23"/>
          <w:lang w:eastAsia="ru-RU"/>
        </w:rPr>
        <w:t>Введите сообщение</w:t>
      </w:r>
    </w:p>
    <w:p w:rsidR="00CA181F" w:rsidRPr="00CA181F" w:rsidRDefault="00CA181F" w:rsidP="00CA181F">
      <w:pPr>
        <w:spacing w:after="0" w:line="240" w:lineRule="auto"/>
        <w:textAlignment w:val="baseline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  <w:hyperlink r:id="rId31" w:tgtFrame="_blank" w:history="1">
        <w:r w:rsidRPr="00CA181F">
          <w:rPr>
            <w:rFonts w:ascii="Segoe UI" w:eastAsia="Times New Roman" w:hAnsi="Segoe UI" w:cs="Segoe UI"/>
            <w:color w:val="406B8D"/>
            <w:sz w:val="20"/>
            <w:szCs w:val="20"/>
            <w:u w:val="single"/>
            <w:bdr w:val="none" w:sz="0" w:space="0" w:color="auto" w:frame="1"/>
            <w:lang w:eastAsia="ru-RU"/>
          </w:rPr>
          <w:t>Пользовательское соглашение</w:t>
        </w:r>
      </w:hyperlink>
    </w:p>
    <w:p w:rsidR="00CA181F" w:rsidRPr="00CA181F" w:rsidRDefault="00CA181F" w:rsidP="00CA181F">
      <w:pPr>
        <w:spacing w:after="0" w:line="240" w:lineRule="auto"/>
        <w:textAlignment w:val="baseline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  <w:t>ОТПРАВИТЬ</w:t>
      </w:r>
    </w:p>
    <w:p w:rsidR="00CA181F" w:rsidRPr="00CA181F" w:rsidRDefault="00CA181F" w:rsidP="00CA181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A181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A181F" w:rsidRPr="00CA181F" w:rsidRDefault="00CA181F" w:rsidP="00CA181F">
      <w:pPr>
        <w:spacing w:after="0" w:line="390" w:lineRule="atLeast"/>
        <w:textAlignment w:val="baseline"/>
        <w:rPr>
          <w:rFonts w:ascii="Segoe UI" w:eastAsia="Times New Roman" w:hAnsi="Segoe UI" w:cs="Segoe UI"/>
          <w:color w:val="B4B4B4"/>
          <w:spacing w:val="2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B4B4B4"/>
          <w:spacing w:val="2"/>
          <w:sz w:val="20"/>
          <w:szCs w:val="20"/>
          <w:lang w:eastAsia="ru-RU"/>
        </w:rPr>
        <w:t>Работает на платформе </w:t>
      </w:r>
      <w:hyperlink r:id="rId32" w:tgtFrame="_blank" w:history="1">
        <w:proofErr w:type="spellStart"/>
        <w:r w:rsidRPr="00CA181F">
          <w:rPr>
            <w:rFonts w:ascii="Segoe UI" w:eastAsia="Times New Roman" w:hAnsi="Segoe UI" w:cs="Segoe UI"/>
            <w:color w:val="6B768E"/>
            <w:sz w:val="20"/>
            <w:szCs w:val="20"/>
            <w:u w:val="single"/>
            <w:bdr w:val="none" w:sz="0" w:space="0" w:color="auto" w:frame="1"/>
            <w:lang w:eastAsia="ru-RU"/>
          </w:rPr>
          <w:t>LiveTex</w:t>
        </w:r>
        <w:proofErr w:type="spellEnd"/>
      </w:hyperlink>
    </w:p>
    <w:p w:rsidR="00CA181F" w:rsidRPr="00CA181F" w:rsidRDefault="00CA181F" w:rsidP="00CA181F">
      <w:pPr>
        <w:spacing w:after="0" w:line="240" w:lineRule="auto"/>
        <w:textAlignment w:val="baseline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  <w:object w:dxaOrig="1440" w:dyaOrig="1440">
          <v:shape id="_x0000_i1049" type="#_x0000_t75" style="width:1in;height:18pt" o:ole="">
            <v:imagedata r:id="rId24" o:title=""/>
          </v:shape>
          <w:control r:id="rId33" w:name="DefaultOcxName5" w:shapeid="_x0000_i1049"/>
        </w:object>
      </w:r>
    </w:p>
    <w:p w:rsidR="00CA181F" w:rsidRPr="00CA181F" w:rsidRDefault="00CA181F" w:rsidP="00CA181F">
      <w:pPr>
        <w:spacing w:after="0" w:line="240" w:lineRule="auto"/>
        <w:textAlignment w:val="baseline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  <w:object w:dxaOrig="1440" w:dyaOrig="1440">
          <v:shape id="_x0000_i1048" type="#_x0000_t75" style="width:1in;height:18pt" o:ole="">
            <v:imagedata r:id="rId24" o:title=""/>
          </v:shape>
          <w:control r:id="rId34" w:name="DefaultOcxName6" w:shapeid="_x0000_i1048"/>
        </w:object>
      </w:r>
    </w:p>
    <w:p w:rsidR="00CA181F" w:rsidRPr="00CA181F" w:rsidRDefault="00CA181F" w:rsidP="00CA181F">
      <w:pPr>
        <w:spacing w:after="0" w:line="240" w:lineRule="auto"/>
        <w:textAlignment w:val="top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  <w:object w:dxaOrig="1440" w:dyaOrig="1440">
          <v:shape id="_x0000_i1047" type="#_x0000_t75" style="width:1in;height:18pt" o:ole="">
            <v:imagedata r:id="rId24" o:title=""/>
          </v:shape>
          <w:control r:id="rId35" w:name="DefaultOcxName7" w:shapeid="_x0000_i1047"/>
        </w:object>
      </w:r>
    </w:p>
    <w:p w:rsidR="00CA181F" w:rsidRPr="00CA181F" w:rsidRDefault="00CA181F" w:rsidP="00CA181F">
      <w:pPr>
        <w:spacing w:after="120" w:line="240" w:lineRule="auto"/>
        <w:textAlignment w:val="baseline"/>
        <w:rPr>
          <w:rFonts w:ascii="Segoe UI" w:eastAsia="Times New Roman" w:hAnsi="Segoe UI" w:cs="Segoe UI"/>
          <w:color w:val="969696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969696"/>
          <w:sz w:val="20"/>
          <w:szCs w:val="20"/>
          <w:lang w:eastAsia="ru-RU"/>
        </w:rPr>
        <w:object w:dxaOrig="1440" w:dyaOrig="1440">
          <v:shape id="_x0000_i1046" type="#_x0000_t75" style="width:1in;height:18pt" o:ole="">
            <v:imagedata r:id="rId24" o:title=""/>
          </v:shape>
          <w:control r:id="rId36" w:name="DefaultOcxName8" w:shapeid="_x0000_i1046"/>
        </w:object>
      </w:r>
    </w:p>
    <w:p w:rsidR="00CA181F" w:rsidRPr="00CA181F" w:rsidRDefault="00CA181F" w:rsidP="00CA181F">
      <w:pPr>
        <w:spacing w:after="0" w:line="240" w:lineRule="auto"/>
        <w:textAlignment w:val="baseline"/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</w:pPr>
      <w:r w:rsidRPr="00CA181F">
        <w:rPr>
          <w:rFonts w:ascii="Segoe UI" w:eastAsia="Times New Roman" w:hAnsi="Segoe UI" w:cs="Segoe UI"/>
          <w:color w:val="3D3D3D"/>
          <w:sz w:val="20"/>
          <w:szCs w:val="20"/>
          <w:lang w:eastAsia="ru-RU"/>
        </w:rPr>
        <w:object w:dxaOrig="1440" w:dyaOrig="1440">
          <v:shape id="_x0000_i1045" type="#_x0000_t75" style="width:150.6pt;height:28.2pt" o:ole="">
            <v:imagedata r:id="rId21" o:title=""/>
          </v:shape>
          <w:control r:id="rId37" w:name="DefaultOcxName9" w:shapeid="_x0000_i1045"/>
        </w:object>
      </w:r>
    </w:p>
    <w:p w:rsidR="00CA181F" w:rsidRPr="00CA181F" w:rsidRDefault="00CA181F" w:rsidP="00CA181F">
      <w:pPr>
        <w:spacing w:after="0" w:line="360" w:lineRule="atLeast"/>
        <w:textAlignment w:val="baseline"/>
        <w:rPr>
          <w:rFonts w:ascii="Segoe UI" w:eastAsia="Times New Roman" w:hAnsi="Segoe UI" w:cs="Segoe UI"/>
          <w:color w:val="3D3D3D"/>
          <w:sz w:val="18"/>
          <w:szCs w:val="18"/>
          <w:lang w:eastAsia="ru-RU"/>
        </w:rPr>
      </w:pPr>
      <w:r w:rsidRPr="00CA181F">
        <w:rPr>
          <w:rFonts w:ascii="Segoe UI" w:eastAsia="Times New Roman" w:hAnsi="Segoe UI" w:cs="Segoe UI"/>
          <w:color w:val="FFFFFF"/>
          <w:sz w:val="23"/>
          <w:szCs w:val="23"/>
          <w:bdr w:val="none" w:sz="0" w:space="0" w:color="auto" w:frame="1"/>
          <w:lang w:eastAsia="ru-RU"/>
        </w:rPr>
        <w:t>Пройдите опрос!</w:t>
      </w:r>
    </w:p>
    <w:p w:rsidR="00446BFE" w:rsidRDefault="00446BFE"/>
    <w:sectPr w:rsidR="0044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17DA0"/>
    <w:multiLevelType w:val="multilevel"/>
    <w:tmpl w:val="82DE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F7823"/>
    <w:multiLevelType w:val="multilevel"/>
    <w:tmpl w:val="5EC0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A9"/>
    <w:rsid w:val="00446BFE"/>
    <w:rsid w:val="00B150A9"/>
    <w:rsid w:val="00C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18EA"/>
  <w15:chartTrackingRefBased/>
  <w15:docId w15:val="{05385B21-656F-4CAC-9E1A-08793208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4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6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0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5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02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12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26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21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79458">
                                                  <w:marLeft w:val="3750"/>
                                                  <w:marRight w:val="29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19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5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78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88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09085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9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9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11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62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72641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416880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23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BEBE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4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1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6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7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1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47289">
                                                          <w:marLeft w:val="35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15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54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137111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6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5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8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73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1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68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0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7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33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499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09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75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658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7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7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13" Type="http://schemas.openxmlformats.org/officeDocument/2006/relationships/hyperlink" Target="https://docs.cntd.ru/document/499011838" TargetMode="External"/><Relationship Id="rId18" Type="http://schemas.openxmlformats.org/officeDocument/2006/relationships/hyperlink" Target="https://kodeks.ru/policy-kpd" TargetMode="External"/><Relationship Id="rId26" Type="http://schemas.openxmlformats.org/officeDocument/2006/relationships/image" Target="media/image4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34" Type="http://schemas.openxmlformats.org/officeDocument/2006/relationships/control" Target="activeX/activeX7.xml"/><Relationship Id="rId7" Type="http://schemas.openxmlformats.org/officeDocument/2006/relationships/hyperlink" Target="https://docs.cntd.ru/document/445098695" TargetMode="External"/><Relationship Id="rId12" Type="http://schemas.openxmlformats.org/officeDocument/2006/relationships/hyperlink" Target="https://docs.cntd.ru/document/802047880" TargetMode="External"/><Relationship Id="rId17" Type="http://schemas.openxmlformats.org/officeDocument/2006/relationships/hyperlink" Target="https://docs.cntd.ru/document/901904391" TargetMode="External"/><Relationship Id="rId25" Type="http://schemas.openxmlformats.org/officeDocument/2006/relationships/control" Target="activeX/activeX2.xml"/><Relationship Id="rId33" Type="http://schemas.openxmlformats.org/officeDocument/2006/relationships/control" Target="activeX/activeX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012568" TargetMode="External"/><Relationship Id="rId20" Type="http://schemas.openxmlformats.org/officeDocument/2006/relationships/hyperlink" Target="mailto:spp@kodeks.ru" TargetMode="External"/><Relationship Id="rId29" Type="http://schemas.openxmlformats.org/officeDocument/2006/relationships/control" Target="activeX/activeX4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85016005" TargetMode="External"/><Relationship Id="rId11" Type="http://schemas.openxmlformats.org/officeDocument/2006/relationships/hyperlink" Target="https://docs.cntd.ru/document/902383514" TargetMode="External"/><Relationship Id="rId24" Type="http://schemas.openxmlformats.org/officeDocument/2006/relationships/image" Target="media/image3.wmf"/><Relationship Id="rId32" Type="http://schemas.openxmlformats.org/officeDocument/2006/relationships/hyperlink" Target="https://livetex.ru/lead_generator/%20%20%20%20%20%20%20%20%20%20?utm_source=clients&amp;utm_medium=chatlink&amp;utm_campaign=chatlink" TargetMode="External"/><Relationship Id="rId37" Type="http://schemas.openxmlformats.org/officeDocument/2006/relationships/control" Target="activeX/activeX10.xml"/><Relationship Id="rId5" Type="http://schemas.openxmlformats.org/officeDocument/2006/relationships/hyperlink" Target="https://docs.cntd.ru/document/985013486" TargetMode="External"/><Relationship Id="rId15" Type="http://schemas.openxmlformats.org/officeDocument/2006/relationships/hyperlink" Target="https://docs.cntd.ru/document/901834086" TargetMode="External"/><Relationship Id="rId23" Type="http://schemas.openxmlformats.org/officeDocument/2006/relationships/image" Target="media/image2.gif"/><Relationship Id="rId28" Type="http://schemas.openxmlformats.org/officeDocument/2006/relationships/hyperlink" Target="http://simpoll.ru/run/survey/0fdf16d7" TargetMode="External"/><Relationship Id="rId36" Type="http://schemas.openxmlformats.org/officeDocument/2006/relationships/control" Target="activeX/activeX9.xml"/><Relationship Id="rId10" Type="http://schemas.openxmlformats.org/officeDocument/2006/relationships/hyperlink" Target="https://docs.cntd.ru/document/985016196" TargetMode="External"/><Relationship Id="rId19" Type="http://schemas.openxmlformats.org/officeDocument/2006/relationships/hyperlink" Target="tel:88005559025" TargetMode="External"/><Relationship Id="rId31" Type="http://schemas.openxmlformats.org/officeDocument/2006/relationships/hyperlink" Target="https://eula.livetex.ru/170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802047880" TargetMode="External"/><Relationship Id="rId14" Type="http://schemas.openxmlformats.org/officeDocument/2006/relationships/hyperlink" Target="https://docs.cntd.ru/document/9015223" TargetMode="External"/><Relationship Id="rId22" Type="http://schemas.openxmlformats.org/officeDocument/2006/relationships/control" Target="activeX/activeX1.xml"/><Relationship Id="rId27" Type="http://schemas.openxmlformats.org/officeDocument/2006/relationships/control" Target="activeX/activeX3.xml"/><Relationship Id="rId30" Type="http://schemas.openxmlformats.org/officeDocument/2006/relationships/control" Target="activeX/activeX5.xml"/><Relationship Id="rId35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6436</Words>
  <Characters>36691</Characters>
  <Application>Microsoft Office Word</Application>
  <DocSecurity>0</DocSecurity>
  <Lines>305</Lines>
  <Paragraphs>86</Paragraphs>
  <ScaleCrop>false</ScaleCrop>
  <Company/>
  <LinksUpToDate>false</LinksUpToDate>
  <CharactersWithSpaces>43041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Гаганова Галина Жоржовна</dc:creator>
  <cp:keywords/>
  <dc:description/>
  <cp:lastModifiedBy>Гаганова Галина Жоржовна</cp:lastModifiedBy>
  <cp:revision>2</cp:revision>
  <dcterms:created xsi:type="dcterms:W3CDTF">2021-07-09T04:31:00Z</dcterms:created>
  <dcterms:modified xsi:type="dcterms:W3CDTF">2021-07-09T04:33:00Z</dcterms:modified>
</cp:coreProperties>
</file>